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93935E" w14:textId="77777777" w:rsidR="00B36FD2" w:rsidRDefault="00B36FD2" w:rsidP="00B36FD2">
      <w:pPr>
        <w:pStyle w:val="Nadpis1"/>
        <w:spacing w:before="0"/>
      </w:pPr>
      <w:r>
        <w:t>PREDSEDA NÁRODNEJ RADY SLOVENSKEJ REPUBLIKY</w:t>
      </w:r>
    </w:p>
    <w:p w14:paraId="528975DB" w14:textId="35001834" w:rsidR="00B36FD2" w:rsidRDefault="00686080" w:rsidP="00B36FD2">
      <w:pPr>
        <w:pStyle w:val="Protokoln"/>
        <w:rPr>
          <w:sz w:val="22"/>
          <w:szCs w:val="22"/>
        </w:rPr>
      </w:pPr>
      <w:r>
        <w:rPr>
          <w:sz w:val="22"/>
          <w:szCs w:val="22"/>
        </w:rPr>
        <w:t>Číslo: KNR</w:t>
      </w:r>
      <w:r w:rsidR="00B36FD2">
        <w:rPr>
          <w:sz w:val="22"/>
          <w:szCs w:val="22"/>
        </w:rPr>
        <w:t>-</w:t>
      </w:r>
      <w:r>
        <w:rPr>
          <w:sz w:val="22"/>
          <w:szCs w:val="22"/>
        </w:rPr>
        <w:t>ORGA-</w:t>
      </w:r>
      <w:r w:rsidR="00B73877">
        <w:rPr>
          <w:sz w:val="22"/>
          <w:szCs w:val="22"/>
        </w:rPr>
        <w:t>3838</w:t>
      </w:r>
      <w:r w:rsidR="00CE6D32">
        <w:rPr>
          <w:sz w:val="22"/>
          <w:szCs w:val="22"/>
        </w:rPr>
        <w:t>/20</w:t>
      </w:r>
      <w:r w:rsidR="000F1EA6">
        <w:rPr>
          <w:sz w:val="22"/>
          <w:szCs w:val="22"/>
        </w:rPr>
        <w:t>2</w:t>
      </w:r>
      <w:r w:rsidR="00B73877">
        <w:rPr>
          <w:sz w:val="22"/>
          <w:szCs w:val="22"/>
        </w:rPr>
        <w:t>6</w:t>
      </w:r>
    </w:p>
    <w:p w14:paraId="7E7B444C" w14:textId="77777777" w:rsidR="00B36FD2" w:rsidRDefault="00B36FD2" w:rsidP="00B36FD2">
      <w:pPr>
        <w:pStyle w:val="Protokoln"/>
        <w:rPr>
          <w:sz w:val="22"/>
          <w:szCs w:val="22"/>
        </w:rPr>
      </w:pPr>
    </w:p>
    <w:p w14:paraId="59F80D78" w14:textId="77777777" w:rsidR="00B36FD2" w:rsidRDefault="00FE4DE9" w:rsidP="00B36FD2">
      <w:pPr>
        <w:rPr>
          <w:b/>
          <w:spacing w:val="20"/>
          <w:sz w:val="28"/>
        </w:rPr>
      </w:pPr>
      <w:r w:rsidRPr="00FE4DE9">
        <w:rPr>
          <w:b/>
          <w:noProof/>
          <w:spacing w:val="20"/>
          <w:sz w:val="28"/>
        </w:rPr>
        <w:drawing>
          <wp:inline distT="0" distB="0" distL="0" distR="0" wp14:anchorId="1E9FF7C9" wp14:editId="79F19C41">
            <wp:extent cx="685800" cy="742950"/>
            <wp:effectExtent l="0" t="0" r="0" b="0"/>
            <wp:docPr id="1" name="Obrázok 1" descr="ZN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 descr="ZNAK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29AA29" w14:textId="2662C6D4" w:rsidR="00B36FD2" w:rsidRDefault="00B73877" w:rsidP="00B36FD2">
      <w:pPr>
        <w:pStyle w:val="rozhodnutia"/>
      </w:pPr>
      <w:r>
        <w:t>1233</w:t>
      </w:r>
    </w:p>
    <w:p w14:paraId="05719A26" w14:textId="77777777" w:rsidR="00B36FD2" w:rsidRDefault="00B36FD2" w:rsidP="00B36FD2">
      <w:pPr>
        <w:pStyle w:val="Nadpis1"/>
      </w:pPr>
      <w:r>
        <w:t>ROZHODNUTIE</w:t>
      </w:r>
    </w:p>
    <w:p w14:paraId="72336092" w14:textId="77777777" w:rsidR="00B36FD2" w:rsidRDefault="00B36FD2" w:rsidP="00B36FD2">
      <w:pPr>
        <w:pStyle w:val="Nadpis1"/>
      </w:pPr>
      <w:r>
        <w:t>PREDSEDU NÁRODNEJ RADY SLOVENSKEJ REPUBLIKY</w:t>
      </w:r>
    </w:p>
    <w:p w14:paraId="380CA6CB" w14:textId="77777777" w:rsidR="00B36FD2" w:rsidRDefault="00B36FD2" w:rsidP="00B36FD2"/>
    <w:p w14:paraId="586786FF" w14:textId="5AE39641" w:rsidR="00B36FD2" w:rsidRDefault="00B36FD2" w:rsidP="00B36FD2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z</w:t>
      </w:r>
      <w:r w:rsidR="005924CE">
        <w:rPr>
          <w:rFonts w:cs="Arial"/>
          <w:sz w:val="22"/>
          <w:szCs w:val="22"/>
        </w:rPr>
        <w:t> </w:t>
      </w:r>
      <w:r w:rsidR="00686080">
        <w:rPr>
          <w:rFonts w:cs="Arial"/>
          <w:sz w:val="22"/>
          <w:szCs w:val="22"/>
        </w:rPr>
        <w:t>2</w:t>
      </w:r>
      <w:r w:rsidR="00B73877">
        <w:rPr>
          <w:rFonts w:cs="Arial"/>
          <w:sz w:val="22"/>
          <w:szCs w:val="22"/>
        </w:rPr>
        <w:t>6</w:t>
      </w:r>
      <w:r w:rsidR="005924CE">
        <w:rPr>
          <w:rFonts w:cs="Arial"/>
          <w:sz w:val="22"/>
          <w:szCs w:val="22"/>
        </w:rPr>
        <w:t>.</w:t>
      </w:r>
      <w:r w:rsidR="00C93513">
        <w:rPr>
          <w:rFonts w:cs="Arial"/>
          <w:sz w:val="22"/>
          <w:szCs w:val="22"/>
        </w:rPr>
        <w:t xml:space="preserve"> </w:t>
      </w:r>
      <w:r w:rsidR="00E37936">
        <w:rPr>
          <w:rFonts w:cs="Arial"/>
          <w:sz w:val="22"/>
          <w:szCs w:val="22"/>
        </w:rPr>
        <w:t>januára</w:t>
      </w:r>
      <w:r w:rsidR="00BF263E">
        <w:rPr>
          <w:rFonts w:cs="Arial"/>
          <w:sz w:val="22"/>
          <w:szCs w:val="22"/>
        </w:rPr>
        <w:t xml:space="preserve"> 2</w:t>
      </w:r>
      <w:r>
        <w:rPr>
          <w:rFonts w:cs="Arial"/>
          <w:sz w:val="22"/>
          <w:szCs w:val="22"/>
        </w:rPr>
        <w:t>0</w:t>
      </w:r>
      <w:r w:rsidR="000F1EA6">
        <w:rPr>
          <w:rFonts w:cs="Arial"/>
          <w:sz w:val="22"/>
          <w:szCs w:val="22"/>
        </w:rPr>
        <w:t>2</w:t>
      </w:r>
      <w:r w:rsidR="00B73877">
        <w:rPr>
          <w:rFonts w:cs="Arial"/>
          <w:sz w:val="22"/>
          <w:szCs w:val="22"/>
        </w:rPr>
        <w:t>6</w:t>
      </w:r>
    </w:p>
    <w:p w14:paraId="16B2C8E5" w14:textId="77777777" w:rsidR="00B36FD2" w:rsidRDefault="00B36FD2" w:rsidP="00B36FD2"/>
    <w:p w14:paraId="63D1AE04" w14:textId="08C70EF6" w:rsidR="00B36FD2" w:rsidRDefault="00B36FD2" w:rsidP="00B36FD2">
      <w:pPr>
        <w:pStyle w:val="Zkladntext"/>
        <w:tabs>
          <w:tab w:val="left" w:pos="708"/>
        </w:tabs>
        <w:autoSpaceDE/>
        <w:adjustRightInd/>
        <w:rPr>
          <w:rFonts w:cs="Arial"/>
          <w:sz w:val="22"/>
          <w:lang w:val="sk-SK"/>
        </w:rPr>
      </w:pPr>
      <w:r>
        <w:rPr>
          <w:sz w:val="22"/>
          <w:szCs w:val="22"/>
          <w:lang w:val="sk-SK"/>
        </w:rPr>
        <w:t>o</w:t>
      </w:r>
      <w:r w:rsidR="00225B72">
        <w:rPr>
          <w:sz w:val="22"/>
          <w:szCs w:val="22"/>
          <w:lang w:val="sk-SK"/>
        </w:rPr>
        <w:t> </w:t>
      </w:r>
      <w:r>
        <w:rPr>
          <w:sz w:val="22"/>
          <w:szCs w:val="22"/>
          <w:lang w:val="sk-SK"/>
        </w:rPr>
        <w:t>pridelení</w:t>
      </w:r>
      <w:r w:rsidR="00225B72">
        <w:rPr>
          <w:sz w:val="22"/>
          <w:szCs w:val="22"/>
          <w:lang w:val="sk-SK"/>
        </w:rPr>
        <w:t xml:space="preserve"> </w:t>
      </w:r>
      <w:r>
        <w:rPr>
          <w:rFonts w:cs="Arial"/>
          <w:sz w:val="22"/>
          <w:lang w:val="sk-SK"/>
        </w:rPr>
        <w:t>informácie o vydaných aproximačných nariadeniach</w:t>
      </w:r>
      <w:r w:rsidR="00CE6D32">
        <w:rPr>
          <w:rFonts w:cs="Arial"/>
          <w:sz w:val="22"/>
          <w:lang w:val="sk-SK"/>
        </w:rPr>
        <w:t xml:space="preserve"> vlády Slovenskej republiky </w:t>
      </w:r>
      <w:r w:rsidR="003A5D1D">
        <w:rPr>
          <w:rFonts w:cs="Arial"/>
          <w:sz w:val="22"/>
          <w:lang w:val="sk-SK"/>
        </w:rPr>
        <w:br/>
      </w:r>
      <w:r>
        <w:rPr>
          <w:rFonts w:cs="Arial"/>
          <w:sz w:val="22"/>
          <w:lang w:val="sk-SK"/>
        </w:rPr>
        <w:t>v </w:t>
      </w:r>
      <w:r w:rsidR="00892D90">
        <w:rPr>
          <w:rFonts w:cs="Arial"/>
          <w:sz w:val="22"/>
          <w:lang w:val="sk-SK"/>
        </w:rPr>
        <w:t>I</w:t>
      </w:r>
      <w:r w:rsidR="00E37936">
        <w:rPr>
          <w:rFonts w:cs="Arial"/>
          <w:sz w:val="22"/>
          <w:lang w:val="sk-SK"/>
        </w:rPr>
        <w:t>I</w:t>
      </w:r>
      <w:r>
        <w:rPr>
          <w:rFonts w:cs="Arial"/>
          <w:sz w:val="22"/>
          <w:lang w:val="sk-SK"/>
        </w:rPr>
        <w:t>. polroku 20</w:t>
      </w:r>
      <w:r w:rsidR="000F1EA6">
        <w:rPr>
          <w:rFonts w:cs="Arial"/>
          <w:sz w:val="22"/>
          <w:lang w:val="sk-SK"/>
        </w:rPr>
        <w:t>2</w:t>
      </w:r>
      <w:r w:rsidR="00B73877">
        <w:rPr>
          <w:rFonts w:cs="Arial"/>
          <w:sz w:val="22"/>
          <w:lang w:val="sk-SK"/>
        </w:rPr>
        <w:t>5</w:t>
      </w:r>
      <w:r>
        <w:rPr>
          <w:rFonts w:cs="Arial"/>
          <w:sz w:val="22"/>
          <w:lang w:val="sk-SK"/>
        </w:rPr>
        <w:t xml:space="preserve"> </w:t>
      </w:r>
      <w:r w:rsidR="00BF263E">
        <w:rPr>
          <w:rFonts w:cs="Arial"/>
          <w:sz w:val="22"/>
          <w:lang w:val="sk-SK"/>
        </w:rPr>
        <w:t>a o zámere prijímania aproximačných nariadení vlády Slovenskej republiky v I. polroku 20</w:t>
      </w:r>
      <w:r w:rsidR="000F1EA6">
        <w:rPr>
          <w:rFonts w:cs="Arial"/>
          <w:sz w:val="22"/>
          <w:lang w:val="sk-SK"/>
        </w:rPr>
        <w:t>2</w:t>
      </w:r>
      <w:r w:rsidR="00B73877">
        <w:rPr>
          <w:rFonts w:cs="Arial"/>
          <w:sz w:val="22"/>
          <w:lang w:val="sk-SK"/>
        </w:rPr>
        <w:t>6</w:t>
      </w:r>
      <w:r w:rsidR="00BF263E">
        <w:rPr>
          <w:rFonts w:cs="Arial"/>
          <w:sz w:val="22"/>
          <w:lang w:val="sk-SK"/>
        </w:rPr>
        <w:t xml:space="preserve"> </w:t>
      </w:r>
      <w:r>
        <w:rPr>
          <w:rFonts w:cs="Arial"/>
          <w:sz w:val="22"/>
          <w:lang w:val="sk-SK"/>
        </w:rPr>
        <w:t>na prerokovanie výboru Národnej rady Slovenskej republiky</w:t>
      </w:r>
    </w:p>
    <w:p w14:paraId="7E0DAB76" w14:textId="77777777" w:rsidR="00B36FD2" w:rsidRDefault="00B36FD2" w:rsidP="00B36FD2">
      <w:pPr>
        <w:jc w:val="both"/>
        <w:rPr>
          <w:rFonts w:cs="Arial"/>
          <w:sz w:val="22"/>
        </w:rPr>
      </w:pPr>
    </w:p>
    <w:p w14:paraId="6D77D02A" w14:textId="77777777" w:rsidR="00B36FD2" w:rsidRDefault="00B36FD2" w:rsidP="00B36FD2">
      <w:pPr>
        <w:jc w:val="both"/>
        <w:rPr>
          <w:rFonts w:cs="Arial"/>
          <w:sz w:val="22"/>
        </w:rPr>
      </w:pPr>
    </w:p>
    <w:p w14:paraId="2879D6AB" w14:textId="77777777" w:rsidR="00B36FD2" w:rsidRDefault="00B36FD2" w:rsidP="00B36FD2">
      <w:pPr>
        <w:ind w:firstLine="708"/>
        <w:jc w:val="both"/>
        <w:rPr>
          <w:rFonts w:cs="Arial"/>
          <w:b/>
          <w:bCs/>
        </w:rPr>
      </w:pPr>
      <w:r>
        <w:rPr>
          <w:rFonts w:cs="Arial"/>
          <w:b/>
          <w:bCs/>
        </w:rPr>
        <w:t>P r i d e ľ u j e m</w:t>
      </w:r>
    </w:p>
    <w:p w14:paraId="652D17E4" w14:textId="77777777" w:rsidR="00B36FD2" w:rsidRDefault="00B36FD2" w:rsidP="00B36FD2">
      <w:pPr>
        <w:jc w:val="both"/>
        <w:rPr>
          <w:rFonts w:cs="Arial"/>
          <w:b/>
          <w:bCs/>
          <w:sz w:val="22"/>
        </w:rPr>
      </w:pPr>
    </w:p>
    <w:p w14:paraId="0DFA6165" w14:textId="6DC9AC73" w:rsidR="00B36FD2" w:rsidRDefault="00B36FD2" w:rsidP="00B36FD2">
      <w:pPr>
        <w:tabs>
          <w:tab w:val="left" w:pos="-1980"/>
        </w:tabs>
        <w:jc w:val="both"/>
        <w:rPr>
          <w:rFonts w:cs="Arial"/>
          <w:sz w:val="22"/>
        </w:rPr>
      </w:pPr>
      <w:r>
        <w:rPr>
          <w:rFonts w:cs="Arial"/>
          <w:b/>
          <w:bCs/>
          <w:sz w:val="22"/>
        </w:rPr>
        <w:tab/>
      </w:r>
      <w:r>
        <w:rPr>
          <w:rFonts w:cs="Arial"/>
          <w:bCs/>
          <w:sz w:val="22"/>
        </w:rPr>
        <w:t>informáciu</w:t>
      </w:r>
      <w:r>
        <w:rPr>
          <w:rFonts w:cs="Arial"/>
          <w:sz w:val="22"/>
        </w:rPr>
        <w:t xml:space="preserve"> o vydaných aproximačných nariadeniach vlády Slovenskej republiky </w:t>
      </w:r>
      <w:r>
        <w:rPr>
          <w:rFonts w:cs="Arial"/>
          <w:sz w:val="22"/>
        </w:rPr>
        <w:br/>
        <w:t>v </w:t>
      </w:r>
      <w:r w:rsidR="00EB06E0">
        <w:rPr>
          <w:rFonts w:cs="Arial"/>
          <w:sz w:val="22"/>
        </w:rPr>
        <w:t>I</w:t>
      </w:r>
      <w:r w:rsidR="00E37936">
        <w:rPr>
          <w:rFonts w:cs="Arial"/>
          <w:sz w:val="22"/>
        </w:rPr>
        <w:t>I</w:t>
      </w:r>
      <w:r>
        <w:rPr>
          <w:rFonts w:cs="Arial"/>
          <w:sz w:val="22"/>
        </w:rPr>
        <w:t>. polroku 20</w:t>
      </w:r>
      <w:r w:rsidR="000F1EA6">
        <w:rPr>
          <w:rFonts w:cs="Arial"/>
          <w:sz w:val="22"/>
        </w:rPr>
        <w:t>2</w:t>
      </w:r>
      <w:r w:rsidR="00B73877">
        <w:rPr>
          <w:rFonts w:cs="Arial"/>
          <w:sz w:val="22"/>
        </w:rPr>
        <w:t>5</w:t>
      </w:r>
      <w:r w:rsidR="00BF263E">
        <w:rPr>
          <w:rFonts w:cs="Arial"/>
          <w:sz w:val="22"/>
        </w:rPr>
        <w:t xml:space="preserve"> a o zámere prijímania aproximačných nariadení vlády Slovenskej republiky v I. polroku 20</w:t>
      </w:r>
      <w:r w:rsidR="000F1EA6">
        <w:rPr>
          <w:rFonts w:cs="Arial"/>
          <w:sz w:val="22"/>
        </w:rPr>
        <w:t>2</w:t>
      </w:r>
      <w:r w:rsidR="00B73877">
        <w:rPr>
          <w:rFonts w:cs="Arial"/>
          <w:sz w:val="22"/>
        </w:rPr>
        <w:t>6</w:t>
      </w:r>
      <w:r>
        <w:rPr>
          <w:rFonts w:cs="Arial"/>
          <w:sz w:val="22"/>
        </w:rPr>
        <w:t xml:space="preserve"> (tlač </w:t>
      </w:r>
      <w:r w:rsidR="00B73877">
        <w:rPr>
          <w:rFonts w:cs="Arial"/>
          <w:sz w:val="22"/>
        </w:rPr>
        <w:t>1166</w:t>
      </w:r>
      <w:r>
        <w:rPr>
          <w:rFonts w:cs="Arial"/>
          <w:sz w:val="22"/>
        </w:rPr>
        <w:t xml:space="preserve">), doručenú </w:t>
      </w:r>
      <w:r w:rsidR="00686080">
        <w:rPr>
          <w:rFonts w:cs="Arial"/>
          <w:sz w:val="22"/>
        </w:rPr>
        <w:t>2</w:t>
      </w:r>
      <w:r w:rsidR="00B73877">
        <w:rPr>
          <w:rFonts w:cs="Arial"/>
          <w:sz w:val="22"/>
        </w:rPr>
        <w:t>3</w:t>
      </w:r>
      <w:r w:rsidR="005924CE">
        <w:rPr>
          <w:rFonts w:cs="Arial"/>
          <w:sz w:val="22"/>
        </w:rPr>
        <w:t xml:space="preserve">. </w:t>
      </w:r>
      <w:r w:rsidR="00E37936">
        <w:rPr>
          <w:rFonts w:cs="Arial"/>
          <w:sz w:val="22"/>
        </w:rPr>
        <w:t>januára</w:t>
      </w:r>
      <w:r>
        <w:rPr>
          <w:rFonts w:cs="Arial"/>
          <w:sz w:val="22"/>
        </w:rPr>
        <w:t xml:space="preserve"> 20</w:t>
      </w:r>
      <w:r w:rsidR="000F1EA6">
        <w:rPr>
          <w:rFonts w:cs="Arial"/>
          <w:sz w:val="22"/>
        </w:rPr>
        <w:t>2</w:t>
      </w:r>
      <w:r w:rsidR="00B73877">
        <w:rPr>
          <w:rFonts w:cs="Arial"/>
          <w:sz w:val="22"/>
        </w:rPr>
        <w:t>6</w:t>
      </w:r>
    </w:p>
    <w:p w14:paraId="597711D1" w14:textId="77777777" w:rsidR="00B36FD2" w:rsidRDefault="00B36FD2" w:rsidP="00B36FD2">
      <w:pPr>
        <w:jc w:val="both"/>
        <w:rPr>
          <w:rFonts w:cs="Arial"/>
          <w:sz w:val="22"/>
        </w:rPr>
      </w:pPr>
    </w:p>
    <w:p w14:paraId="47F36C9F" w14:textId="77777777" w:rsidR="00B36FD2" w:rsidRDefault="00B36FD2" w:rsidP="00B36FD2">
      <w:pPr>
        <w:ind w:firstLine="708"/>
        <w:jc w:val="both"/>
        <w:rPr>
          <w:rFonts w:cs="Arial"/>
          <w:sz w:val="22"/>
        </w:rPr>
      </w:pPr>
      <w:r>
        <w:rPr>
          <w:rFonts w:cs="Arial"/>
          <w:sz w:val="22"/>
        </w:rPr>
        <w:t>Ústavnoprávnemu výboru Národnej rady Slovenskej republiky</w:t>
      </w:r>
    </w:p>
    <w:p w14:paraId="609AE69A" w14:textId="77777777" w:rsidR="00B36FD2" w:rsidRDefault="00B36FD2" w:rsidP="00B36FD2">
      <w:pPr>
        <w:ind w:firstLine="708"/>
        <w:jc w:val="both"/>
        <w:rPr>
          <w:rFonts w:cs="Arial"/>
          <w:sz w:val="22"/>
        </w:rPr>
      </w:pPr>
    </w:p>
    <w:p w14:paraId="318D8FCB" w14:textId="55A5EA21" w:rsidR="008F6DB0" w:rsidRPr="00386474" w:rsidRDefault="00B36FD2" w:rsidP="008F6DB0">
      <w:pPr>
        <w:jc w:val="both"/>
        <w:rPr>
          <w:rFonts w:cs="Arial"/>
          <w:b/>
          <w:sz w:val="22"/>
          <w:szCs w:val="22"/>
          <w:u w:val="single"/>
        </w:rPr>
      </w:pPr>
      <w:r>
        <w:rPr>
          <w:rFonts w:cs="Arial"/>
          <w:sz w:val="22"/>
        </w:rPr>
        <w:tab/>
      </w:r>
      <w:r w:rsidR="008F6DB0">
        <w:rPr>
          <w:rFonts w:cs="Arial"/>
          <w:sz w:val="22"/>
          <w:u w:val="single"/>
        </w:rPr>
        <w:t>na prerokovanie</w:t>
      </w:r>
      <w:r w:rsidR="008F6DB0">
        <w:rPr>
          <w:rFonts w:cs="Arial"/>
          <w:b/>
          <w:sz w:val="22"/>
          <w:u w:val="single"/>
        </w:rPr>
        <w:t xml:space="preserve"> </w:t>
      </w:r>
      <w:r w:rsidR="001C5BA7">
        <w:rPr>
          <w:rFonts w:cs="Arial"/>
          <w:b/>
          <w:sz w:val="22"/>
          <w:szCs w:val="22"/>
          <w:u w:val="single"/>
        </w:rPr>
        <w:t>do začiatku rokovania</w:t>
      </w:r>
      <w:r w:rsidR="00386474">
        <w:rPr>
          <w:rFonts w:cs="Arial"/>
          <w:b/>
          <w:sz w:val="22"/>
          <w:szCs w:val="22"/>
          <w:u w:val="single"/>
        </w:rPr>
        <w:t xml:space="preserve"> o tomto návrhu na</w:t>
      </w:r>
      <w:r w:rsidR="001C5BA7">
        <w:rPr>
          <w:rFonts w:cs="Arial"/>
          <w:b/>
          <w:sz w:val="22"/>
          <w:szCs w:val="22"/>
          <w:u w:val="single"/>
        </w:rPr>
        <w:t xml:space="preserve"> schôdz</w:t>
      </w:r>
      <w:r w:rsidR="00386474">
        <w:rPr>
          <w:rFonts w:cs="Arial"/>
          <w:b/>
          <w:sz w:val="22"/>
          <w:szCs w:val="22"/>
          <w:u w:val="single"/>
        </w:rPr>
        <w:t>i</w:t>
      </w:r>
      <w:r w:rsidR="001C5BA7">
        <w:rPr>
          <w:rFonts w:cs="Arial"/>
          <w:b/>
          <w:sz w:val="22"/>
          <w:szCs w:val="22"/>
          <w:u w:val="single"/>
        </w:rPr>
        <w:t xml:space="preserve"> Národnej rady Slovenskej republiky</w:t>
      </w:r>
    </w:p>
    <w:p w14:paraId="1ED21D2A" w14:textId="77777777" w:rsidR="00B36FD2" w:rsidRDefault="00B36FD2" w:rsidP="00B36FD2">
      <w:pPr>
        <w:jc w:val="both"/>
        <w:rPr>
          <w:rFonts w:cs="Arial"/>
          <w:sz w:val="22"/>
        </w:rPr>
      </w:pPr>
    </w:p>
    <w:p w14:paraId="7DB5937E" w14:textId="77777777" w:rsidR="00B36FD2" w:rsidRDefault="00B36FD2" w:rsidP="00B36FD2">
      <w:pPr>
        <w:jc w:val="both"/>
        <w:rPr>
          <w:rFonts w:cs="Arial"/>
          <w:sz w:val="22"/>
        </w:rPr>
      </w:pPr>
    </w:p>
    <w:p w14:paraId="39E854AA" w14:textId="77777777" w:rsidR="00B36FD2" w:rsidRDefault="00B36FD2" w:rsidP="00B36FD2">
      <w:pPr>
        <w:jc w:val="both"/>
        <w:rPr>
          <w:rFonts w:cs="Arial"/>
          <w:sz w:val="22"/>
        </w:rPr>
      </w:pPr>
      <w:r>
        <w:rPr>
          <w:rFonts w:cs="Arial"/>
          <w:sz w:val="22"/>
        </w:rPr>
        <w:tab/>
        <w:t>s tým, že Národnú radu Slovenskej republiky bude informovať o výsledku prerokovania uvedeného materiálu vo výbore.</w:t>
      </w:r>
    </w:p>
    <w:p w14:paraId="2104DC65" w14:textId="77777777" w:rsidR="00B36FD2" w:rsidRDefault="00B36FD2" w:rsidP="00B36FD2">
      <w:pPr>
        <w:tabs>
          <w:tab w:val="left" w:pos="1080"/>
        </w:tabs>
        <w:jc w:val="both"/>
        <w:rPr>
          <w:rFonts w:cs="Arial"/>
          <w:sz w:val="22"/>
        </w:rPr>
      </w:pPr>
    </w:p>
    <w:p w14:paraId="5287D1FA" w14:textId="77777777" w:rsidR="00B36FD2" w:rsidRDefault="00B36FD2" w:rsidP="00B36FD2">
      <w:pPr>
        <w:jc w:val="both"/>
        <w:rPr>
          <w:sz w:val="22"/>
          <w:szCs w:val="22"/>
        </w:rPr>
      </w:pPr>
    </w:p>
    <w:p w14:paraId="3F8F4201" w14:textId="77777777" w:rsidR="00CE6D32" w:rsidRDefault="00CE6D32" w:rsidP="00CE6D32">
      <w:pPr>
        <w:jc w:val="both"/>
        <w:rPr>
          <w:sz w:val="22"/>
          <w:szCs w:val="22"/>
        </w:rPr>
      </w:pPr>
    </w:p>
    <w:p w14:paraId="75E40690" w14:textId="77777777" w:rsidR="00BD1C7D" w:rsidRDefault="00BD1C7D" w:rsidP="00CE6D32">
      <w:pPr>
        <w:jc w:val="both"/>
        <w:rPr>
          <w:sz w:val="22"/>
          <w:szCs w:val="22"/>
        </w:rPr>
      </w:pPr>
    </w:p>
    <w:p w14:paraId="47DCB939" w14:textId="77777777" w:rsidR="00E37936" w:rsidRDefault="00E37936" w:rsidP="00CE6D32">
      <w:pPr>
        <w:jc w:val="both"/>
        <w:rPr>
          <w:sz w:val="22"/>
          <w:szCs w:val="22"/>
        </w:rPr>
      </w:pPr>
    </w:p>
    <w:p w14:paraId="79BAA3BC" w14:textId="77777777" w:rsidR="00E37936" w:rsidRDefault="00E37936" w:rsidP="00CE6D32">
      <w:pPr>
        <w:jc w:val="both"/>
        <w:rPr>
          <w:sz w:val="22"/>
          <w:szCs w:val="22"/>
        </w:rPr>
      </w:pPr>
    </w:p>
    <w:p w14:paraId="08284FF2" w14:textId="77777777" w:rsidR="00E37936" w:rsidRDefault="00E37936" w:rsidP="00CE6D32">
      <w:pPr>
        <w:jc w:val="both"/>
        <w:rPr>
          <w:sz w:val="22"/>
          <w:szCs w:val="22"/>
        </w:rPr>
      </w:pPr>
    </w:p>
    <w:p w14:paraId="0D8FB914" w14:textId="77777777" w:rsidR="00E37936" w:rsidRDefault="00E37936" w:rsidP="00CE6D32">
      <w:pPr>
        <w:jc w:val="both"/>
        <w:rPr>
          <w:sz w:val="22"/>
          <w:szCs w:val="22"/>
        </w:rPr>
      </w:pPr>
    </w:p>
    <w:p w14:paraId="5DBBF6A7" w14:textId="77777777" w:rsidR="00E37936" w:rsidRDefault="00E37936" w:rsidP="00CE6D32">
      <w:pPr>
        <w:jc w:val="both"/>
        <w:rPr>
          <w:sz w:val="22"/>
          <w:szCs w:val="22"/>
        </w:rPr>
      </w:pPr>
    </w:p>
    <w:p w14:paraId="0EF23BF6" w14:textId="77777777" w:rsidR="00EB06E0" w:rsidRDefault="00EB06E0" w:rsidP="00CE6D32">
      <w:pPr>
        <w:jc w:val="both"/>
        <w:rPr>
          <w:sz w:val="22"/>
          <w:szCs w:val="22"/>
        </w:rPr>
      </w:pPr>
    </w:p>
    <w:p w14:paraId="5CA8B0EA" w14:textId="77777777" w:rsidR="00B73877" w:rsidRDefault="00B73877" w:rsidP="009B093E">
      <w:pPr>
        <w:rPr>
          <w:rFonts w:cs="Arial"/>
          <w:sz w:val="22"/>
          <w:szCs w:val="22"/>
        </w:rPr>
      </w:pPr>
    </w:p>
    <w:p w14:paraId="328B4A51" w14:textId="77777777" w:rsidR="00B73877" w:rsidRDefault="00B73877" w:rsidP="009B093E">
      <w:pPr>
        <w:rPr>
          <w:rFonts w:cs="Arial"/>
          <w:sz w:val="22"/>
          <w:szCs w:val="22"/>
        </w:rPr>
      </w:pPr>
    </w:p>
    <w:p w14:paraId="60CCA6FF" w14:textId="77777777" w:rsidR="00B73877" w:rsidRDefault="00B73877" w:rsidP="009B093E">
      <w:pPr>
        <w:rPr>
          <w:rFonts w:cs="Arial"/>
          <w:sz w:val="22"/>
          <w:szCs w:val="22"/>
        </w:rPr>
      </w:pPr>
    </w:p>
    <w:p w14:paraId="078F4336" w14:textId="77777777" w:rsidR="00B73877" w:rsidRDefault="00B73877" w:rsidP="009B093E">
      <w:pPr>
        <w:rPr>
          <w:rFonts w:cs="Arial"/>
          <w:sz w:val="22"/>
          <w:szCs w:val="22"/>
        </w:rPr>
      </w:pPr>
    </w:p>
    <w:p w14:paraId="6897B24C" w14:textId="3871BCE5" w:rsidR="00BA3333" w:rsidRDefault="00B73877">
      <w:r>
        <w:rPr>
          <w:rFonts w:cs="Arial"/>
          <w:sz w:val="22"/>
          <w:szCs w:val="22"/>
        </w:rPr>
        <w:t xml:space="preserve">Richard  </w:t>
      </w:r>
      <w:r w:rsidR="009B093E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R a š i </w:t>
      </w:r>
      <w:r w:rsidR="009B093E" w:rsidRPr="00FF2682">
        <w:rPr>
          <w:rFonts w:cs="Arial"/>
          <w:sz w:val="22"/>
          <w:szCs w:val="22"/>
        </w:rPr>
        <w:t xml:space="preserve">   v. r.</w:t>
      </w:r>
    </w:p>
    <w:sectPr w:rsidR="00BA3333" w:rsidSect="00DC38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6FD2"/>
    <w:rsid w:val="00002461"/>
    <w:rsid w:val="00014622"/>
    <w:rsid w:val="000240BA"/>
    <w:rsid w:val="00024F10"/>
    <w:rsid w:val="000260AA"/>
    <w:rsid w:val="00031893"/>
    <w:rsid w:val="00034B81"/>
    <w:rsid w:val="00036878"/>
    <w:rsid w:val="00043B06"/>
    <w:rsid w:val="000553C5"/>
    <w:rsid w:val="00057D0D"/>
    <w:rsid w:val="00061DA6"/>
    <w:rsid w:val="00070399"/>
    <w:rsid w:val="00070895"/>
    <w:rsid w:val="000762CB"/>
    <w:rsid w:val="000831EE"/>
    <w:rsid w:val="000851FF"/>
    <w:rsid w:val="00094868"/>
    <w:rsid w:val="00095CCD"/>
    <w:rsid w:val="000A046C"/>
    <w:rsid w:val="000A78BC"/>
    <w:rsid w:val="000B0377"/>
    <w:rsid w:val="000C2B91"/>
    <w:rsid w:val="000D5CB4"/>
    <w:rsid w:val="000F1EA6"/>
    <w:rsid w:val="000F217E"/>
    <w:rsid w:val="00107EB8"/>
    <w:rsid w:val="001166F7"/>
    <w:rsid w:val="00121F2B"/>
    <w:rsid w:val="00127621"/>
    <w:rsid w:val="00131038"/>
    <w:rsid w:val="00142EA7"/>
    <w:rsid w:val="00150766"/>
    <w:rsid w:val="00161EAD"/>
    <w:rsid w:val="001A0AA1"/>
    <w:rsid w:val="001A0F2D"/>
    <w:rsid w:val="001A1BB1"/>
    <w:rsid w:val="001A6A53"/>
    <w:rsid w:val="001B1BC7"/>
    <w:rsid w:val="001C5BA7"/>
    <w:rsid w:val="001D499E"/>
    <w:rsid w:val="001D6AB0"/>
    <w:rsid w:val="001E19AC"/>
    <w:rsid w:val="001E673C"/>
    <w:rsid w:val="002125C1"/>
    <w:rsid w:val="00225B72"/>
    <w:rsid w:val="00226B04"/>
    <w:rsid w:val="00236C41"/>
    <w:rsid w:val="002426A0"/>
    <w:rsid w:val="00242AB3"/>
    <w:rsid w:val="00255DBE"/>
    <w:rsid w:val="002721F0"/>
    <w:rsid w:val="002844E2"/>
    <w:rsid w:val="00292F01"/>
    <w:rsid w:val="002E5913"/>
    <w:rsid w:val="002F0065"/>
    <w:rsid w:val="002F0A48"/>
    <w:rsid w:val="002F0D9A"/>
    <w:rsid w:val="002F320C"/>
    <w:rsid w:val="002F4C3A"/>
    <w:rsid w:val="003043D3"/>
    <w:rsid w:val="0030582B"/>
    <w:rsid w:val="00327E22"/>
    <w:rsid w:val="003324C6"/>
    <w:rsid w:val="00335B09"/>
    <w:rsid w:val="003463A4"/>
    <w:rsid w:val="00352DAC"/>
    <w:rsid w:val="00356579"/>
    <w:rsid w:val="00383703"/>
    <w:rsid w:val="00386474"/>
    <w:rsid w:val="00393633"/>
    <w:rsid w:val="003971B3"/>
    <w:rsid w:val="003A5D1D"/>
    <w:rsid w:val="003B3A15"/>
    <w:rsid w:val="003B612B"/>
    <w:rsid w:val="003C688C"/>
    <w:rsid w:val="003E3DAE"/>
    <w:rsid w:val="003F6729"/>
    <w:rsid w:val="0040080C"/>
    <w:rsid w:val="00404931"/>
    <w:rsid w:val="00417449"/>
    <w:rsid w:val="00425218"/>
    <w:rsid w:val="00441FD9"/>
    <w:rsid w:val="0045687D"/>
    <w:rsid w:val="00463680"/>
    <w:rsid w:val="00463CFD"/>
    <w:rsid w:val="00465A45"/>
    <w:rsid w:val="00470AD1"/>
    <w:rsid w:val="00473DDB"/>
    <w:rsid w:val="004976F3"/>
    <w:rsid w:val="004977B9"/>
    <w:rsid w:val="004A1A38"/>
    <w:rsid w:val="004E319C"/>
    <w:rsid w:val="005008A8"/>
    <w:rsid w:val="00513B24"/>
    <w:rsid w:val="0051401E"/>
    <w:rsid w:val="00526664"/>
    <w:rsid w:val="005325FD"/>
    <w:rsid w:val="0053310C"/>
    <w:rsid w:val="0055722C"/>
    <w:rsid w:val="005805DF"/>
    <w:rsid w:val="005924CE"/>
    <w:rsid w:val="005961E9"/>
    <w:rsid w:val="005B650B"/>
    <w:rsid w:val="005D1307"/>
    <w:rsid w:val="005D17ED"/>
    <w:rsid w:val="005D5D98"/>
    <w:rsid w:val="005E0661"/>
    <w:rsid w:val="005F2061"/>
    <w:rsid w:val="005F5F83"/>
    <w:rsid w:val="00604F0E"/>
    <w:rsid w:val="0060513E"/>
    <w:rsid w:val="00630157"/>
    <w:rsid w:val="00673DA3"/>
    <w:rsid w:val="00686080"/>
    <w:rsid w:val="00690A15"/>
    <w:rsid w:val="00690C7A"/>
    <w:rsid w:val="006A0EA3"/>
    <w:rsid w:val="006A2FB8"/>
    <w:rsid w:val="006A5FEC"/>
    <w:rsid w:val="00700385"/>
    <w:rsid w:val="00726BFD"/>
    <w:rsid w:val="00742C9D"/>
    <w:rsid w:val="00743B91"/>
    <w:rsid w:val="00743E95"/>
    <w:rsid w:val="007662F7"/>
    <w:rsid w:val="00781AB6"/>
    <w:rsid w:val="007879F8"/>
    <w:rsid w:val="00797993"/>
    <w:rsid w:val="007B0248"/>
    <w:rsid w:val="007B0ABF"/>
    <w:rsid w:val="007D5F2A"/>
    <w:rsid w:val="007E0D35"/>
    <w:rsid w:val="00820C8A"/>
    <w:rsid w:val="00824FD3"/>
    <w:rsid w:val="0083214F"/>
    <w:rsid w:val="00844BCF"/>
    <w:rsid w:val="00847F91"/>
    <w:rsid w:val="0085146E"/>
    <w:rsid w:val="00866501"/>
    <w:rsid w:val="00875922"/>
    <w:rsid w:val="00880620"/>
    <w:rsid w:val="00892D90"/>
    <w:rsid w:val="00895225"/>
    <w:rsid w:val="008E319F"/>
    <w:rsid w:val="008E4772"/>
    <w:rsid w:val="008E6337"/>
    <w:rsid w:val="008F6DB0"/>
    <w:rsid w:val="009054A3"/>
    <w:rsid w:val="00932A4C"/>
    <w:rsid w:val="00940FBC"/>
    <w:rsid w:val="00942C89"/>
    <w:rsid w:val="00943A86"/>
    <w:rsid w:val="00955D21"/>
    <w:rsid w:val="00987DC9"/>
    <w:rsid w:val="00990F86"/>
    <w:rsid w:val="009A5BD6"/>
    <w:rsid w:val="009B093E"/>
    <w:rsid w:val="009B6D3D"/>
    <w:rsid w:val="009C0308"/>
    <w:rsid w:val="009C3C90"/>
    <w:rsid w:val="009C4B75"/>
    <w:rsid w:val="009D294A"/>
    <w:rsid w:val="009E5319"/>
    <w:rsid w:val="00A07F93"/>
    <w:rsid w:val="00A22AB0"/>
    <w:rsid w:val="00A24022"/>
    <w:rsid w:val="00A257DD"/>
    <w:rsid w:val="00A41C20"/>
    <w:rsid w:val="00A57A9F"/>
    <w:rsid w:val="00A60A61"/>
    <w:rsid w:val="00A6109C"/>
    <w:rsid w:val="00A95677"/>
    <w:rsid w:val="00AA7986"/>
    <w:rsid w:val="00B32BFA"/>
    <w:rsid w:val="00B36FD2"/>
    <w:rsid w:val="00B64A2C"/>
    <w:rsid w:val="00B73877"/>
    <w:rsid w:val="00BA3333"/>
    <w:rsid w:val="00BC2F24"/>
    <w:rsid w:val="00BD0D95"/>
    <w:rsid w:val="00BD1C7D"/>
    <w:rsid w:val="00BE35D8"/>
    <w:rsid w:val="00BF1ADD"/>
    <w:rsid w:val="00BF263E"/>
    <w:rsid w:val="00BF4D4E"/>
    <w:rsid w:val="00BF5EE5"/>
    <w:rsid w:val="00BF7DEC"/>
    <w:rsid w:val="00C22624"/>
    <w:rsid w:val="00C40352"/>
    <w:rsid w:val="00C47889"/>
    <w:rsid w:val="00C47D16"/>
    <w:rsid w:val="00C578EE"/>
    <w:rsid w:val="00C649DC"/>
    <w:rsid w:val="00C86D99"/>
    <w:rsid w:val="00C91887"/>
    <w:rsid w:val="00C93513"/>
    <w:rsid w:val="00CC6CBE"/>
    <w:rsid w:val="00CE6D32"/>
    <w:rsid w:val="00D00F25"/>
    <w:rsid w:val="00D149D3"/>
    <w:rsid w:val="00D5260A"/>
    <w:rsid w:val="00D53443"/>
    <w:rsid w:val="00D75425"/>
    <w:rsid w:val="00D929EC"/>
    <w:rsid w:val="00DB3D38"/>
    <w:rsid w:val="00DC0547"/>
    <w:rsid w:val="00DC386F"/>
    <w:rsid w:val="00DD2B9E"/>
    <w:rsid w:val="00DD6C3F"/>
    <w:rsid w:val="00E37936"/>
    <w:rsid w:val="00E52142"/>
    <w:rsid w:val="00EA091A"/>
    <w:rsid w:val="00EA3622"/>
    <w:rsid w:val="00EB06E0"/>
    <w:rsid w:val="00EB24B1"/>
    <w:rsid w:val="00EB57C8"/>
    <w:rsid w:val="00EC11AE"/>
    <w:rsid w:val="00EC791A"/>
    <w:rsid w:val="00EF6121"/>
    <w:rsid w:val="00F06C6B"/>
    <w:rsid w:val="00F427C1"/>
    <w:rsid w:val="00F65846"/>
    <w:rsid w:val="00F7502F"/>
    <w:rsid w:val="00F96777"/>
    <w:rsid w:val="00FA4D84"/>
    <w:rsid w:val="00FC39EA"/>
    <w:rsid w:val="00FC7E47"/>
    <w:rsid w:val="00FD0B3E"/>
    <w:rsid w:val="00FE4DE9"/>
    <w:rsid w:val="00FF0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E311F7"/>
  <w14:defaultImageDpi w14:val="0"/>
  <w15:docId w15:val="{01A0EDF9-8FCC-4F29-A81F-CF49D6279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B36FD2"/>
    <w:pPr>
      <w:spacing w:after="0" w:line="240" w:lineRule="auto"/>
      <w:jc w:val="center"/>
    </w:pPr>
    <w:rPr>
      <w:rFonts w:ascii="Arial" w:hAnsi="Arial" w:cs="Times New Roman"/>
      <w:sz w:val="24"/>
      <w:szCs w:val="20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B36FD2"/>
    <w:pPr>
      <w:keepNext/>
      <w:spacing w:before="120"/>
      <w:outlineLvl w:val="0"/>
    </w:pPr>
    <w:rPr>
      <w:rFonts w:cs="Arial"/>
      <w:spacing w:val="8"/>
      <w:kern w:val="32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sid w:val="00B36FD2"/>
    <w:rPr>
      <w:rFonts w:ascii="Arial" w:hAnsi="Arial" w:cs="Arial"/>
      <w:spacing w:val="8"/>
      <w:kern w:val="32"/>
      <w:sz w:val="32"/>
      <w:szCs w:val="32"/>
      <w:lang w:val="x-none" w:eastAsia="sk-SK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B36FD2"/>
    <w:pPr>
      <w:tabs>
        <w:tab w:val="left" w:pos="1080"/>
      </w:tabs>
      <w:autoSpaceDE w:val="0"/>
      <w:autoSpaceDN w:val="0"/>
      <w:adjustRightInd w:val="0"/>
      <w:jc w:val="both"/>
    </w:pPr>
    <w:rPr>
      <w:lang w:val="cs-CZ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sid w:val="00B36FD2"/>
    <w:rPr>
      <w:rFonts w:ascii="Arial" w:hAnsi="Arial" w:cs="Times New Roman"/>
      <w:sz w:val="20"/>
      <w:szCs w:val="20"/>
      <w:lang w:val="cs-CZ" w:eastAsia="sk-SK"/>
    </w:rPr>
  </w:style>
  <w:style w:type="paragraph" w:customStyle="1" w:styleId="Protokoln">
    <w:name w:val="Protokolné č."/>
    <w:basedOn w:val="Normlny"/>
    <w:rsid w:val="00B36FD2"/>
    <w:pPr>
      <w:spacing w:before="360"/>
      <w:jc w:val="left"/>
    </w:pPr>
    <w:rPr>
      <w:spacing w:val="20"/>
    </w:rPr>
  </w:style>
  <w:style w:type="paragraph" w:customStyle="1" w:styleId="rozhodnutia">
    <w:name w:val="Č.rozhodnutia"/>
    <w:basedOn w:val="Normlny"/>
    <w:rsid w:val="00B36FD2"/>
    <w:pPr>
      <w:spacing w:before="240" w:after="120"/>
      <w:outlineLvl w:val="0"/>
    </w:pPr>
    <w:rPr>
      <w:b/>
      <w:kern w:val="28"/>
      <w:sz w:val="4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36FD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B36FD2"/>
    <w:rPr>
      <w:rFonts w:ascii="Tahoma" w:hAnsi="Tahoma" w:cs="Tahoma"/>
      <w:sz w:val="16"/>
      <w:szCs w:val="16"/>
      <w:lang w:val="x-none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8932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Kancelaria NR SR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VeseSlav</dc:creator>
  <cp:keywords/>
  <dc:description/>
  <cp:lastModifiedBy>Krupanská, Petra</cp:lastModifiedBy>
  <cp:revision>4</cp:revision>
  <cp:lastPrinted>2026-01-26T08:23:00Z</cp:lastPrinted>
  <dcterms:created xsi:type="dcterms:W3CDTF">2026-01-26T08:16:00Z</dcterms:created>
  <dcterms:modified xsi:type="dcterms:W3CDTF">2026-01-26T08:23:00Z</dcterms:modified>
</cp:coreProperties>
</file>